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b/>
          <w:bCs/>
          <w:color w:val="151514"/>
          <w:sz w:val="44"/>
          <w:szCs w:val="44"/>
        </w:rPr>
        <w:t xml:space="preserve">B2B Website Redesign Brief</w:t>
      </w:r>
    </w:p>
    <w:p>
      <w:pPr>
        <w:spacing w:after="240" w:line="300"/>
      </w:pPr>
      <w:r>
        <w:rPr>
          <w:rFonts w:ascii="Arial" w:cs="Arial" w:eastAsia="Arial" w:hAnsi="Arial"/>
          <w:color w:val="5F5F5A"/>
          <w:sz w:val="21"/>
          <w:szCs w:val="21"/>
        </w:rPr>
        <w:t xml:space="preserve">A template to agree goals, scope and requirements before you talk to agencies. </w:t>
      </w:r>
      <w:r>
        <w:rPr>
          <w:rFonts w:ascii="Arial" w:cs="Arial" w:eastAsia="Arial" w:hAnsi="Arial"/>
          <w:i/>
          <w:iCs/>
          <w:color w:val="5F5F5A"/>
          <w:sz w:val="21"/>
          <w:szCs w:val="21"/>
        </w:rPr>
        <w:t xml:space="preserve">Fill in the shaded cells and replace the grey guidance text.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160"/>
      </w:tblGrid>
      <w:tr>
        <w:trPr>
          <w:tblHeader/>
        </w:trPr>
        <w:tc>
          <w:tcPr>
            <w:tcW w:type="dxa" w:w="3200"/>
            <w:shd w:fill="151514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Item</w:t>
            </w:r>
          </w:p>
        </w:tc>
        <w:tc>
          <w:tcPr>
            <w:tcW w:type="dxa" w:w="6160"/>
            <w:shd w:fill="151514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Details</w:t>
            </w:r>
          </w:p>
        </w:tc>
      </w:tr>
      <w:tr>
        <w:tc>
          <w:tcPr>
            <w:tcW w:type="dxa" w:w="32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51514"/>
                <w:sz w:val="19"/>
                <w:szCs w:val="19"/>
              </w:rPr>
              <w:t xml:space="preserve">Company</w:t>
            </w:r>
          </w:p>
        </w:tc>
        <w:tc>
          <w:tcPr>
            <w:tcW w:type="dxa" w:w="6160"/>
            <w:shd w:fill="FAFBE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51514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2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51514"/>
                <w:sz w:val="19"/>
                <w:szCs w:val="19"/>
              </w:rPr>
              <w:t xml:space="preserve">Brief owner (name and role)</w:t>
            </w:r>
          </w:p>
        </w:tc>
        <w:tc>
          <w:tcPr>
            <w:tcW w:type="dxa" w:w="6160"/>
            <w:shd w:fill="FAFBE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51514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2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51514"/>
                <w:sz w:val="19"/>
                <w:szCs w:val="19"/>
              </w:rPr>
              <w:t xml:space="preserve">Date</w:t>
            </w:r>
          </w:p>
        </w:tc>
        <w:tc>
          <w:tcPr>
            <w:tcW w:type="dxa" w:w="6160"/>
            <w:shd w:fill="FAFBE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51514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2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51514"/>
                <w:sz w:val="19"/>
                <w:szCs w:val="19"/>
              </w:rPr>
              <w:t xml:space="preserve">Current website URL</w:t>
            </w:r>
          </w:p>
        </w:tc>
        <w:tc>
          <w:tcPr>
            <w:tcW w:type="dxa" w:w="6160"/>
            <w:shd w:fill="FAFBE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51514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2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51514"/>
                <w:sz w:val="19"/>
                <w:szCs w:val="19"/>
              </w:rPr>
              <w:t xml:space="preserve">Decision date for choosing a partner</w:t>
            </w:r>
          </w:p>
        </w:tc>
        <w:tc>
          <w:tcPr>
            <w:tcW w:type="dxa" w:w="6160"/>
            <w:shd w:fill="FAFBE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51514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2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51514"/>
                <w:sz w:val="19"/>
                <w:szCs w:val="19"/>
              </w:rPr>
              <w:t xml:space="preserve">Target launch date</w:t>
            </w:r>
          </w:p>
        </w:tc>
        <w:tc>
          <w:tcPr>
            <w:tcW w:type="dxa" w:w="6160"/>
            <w:shd w:fill="FAFBE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51514"/>
                <w:sz w:val="19"/>
                <w:szCs w:val="19"/>
              </w:rPr>
              <w:t xml:space="preserve"/>
            </w:r>
          </w:p>
        </w:tc>
      </w:tr>
    </w:tbl>
    <w:p>
      <w:pPr>
        <w:pStyle w:val="Heading1"/>
        <w:pBdr>
          <w:bottom w:val="single" w:color="C8D47C" w:sz="6" w:space="4"/>
        </w:pBdr>
        <w:spacing w:after="140" w:before="360"/>
      </w:pPr>
      <w:r>
        <w:rPr>
          <w:rFonts w:ascii="Arial" w:cs="Arial" w:eastAsia="Arial" w:hAnsi="Arial"/>
          <w:b/>
          <w:bCs/>
          <w:color w:val="151514"/>
          <w:sz w:val="30"/>
          <w:szCs w:val="30"/>
        </w:rPr>
        <w:t xml:space="preserve">1. Why we are redesigning</w:t>
      </w:r>
    </w:p>
    <w:p>
      <w:pPr>
        <w:spacing w:after="120" w:line="300"/>
      </w:pPr>
      <w:r>
        <w:rPr>
          <w:rFonts w:ascii="Arial" w:cs="Arial" w:eastAsia="Arial" w:hAnsi="Arial"/>
          <w:i/>
          <w:iCs/>
          <w:color w:val="5F5F5A"/>
          <w:sz w:val="19"/>
          <w:szCs w:val="19"/>
        </w:rPr>
        <w:t xml:space="preserve">In two or three sentences: what is not working today, and what has to change. Be specific, for example "Our site does not explain our three core services and sales spends calls clarifying basics."</w:t>
      </w:r>
    </w:p>
    <w:p>
      <w:pPr>
        <w:spacing w:after="400" w:line="300"/>
      </w:pPr>
      <w:r>
        <w:rPr>
          <w:rFonts w:ascii="Arial" w:cs="Arial" w:eastAsia="Arial" w:hAnsi="Arial"/>
          <w:color w:val="151514"/>
          <w:sz w:val="21"/>
          <w:szCs w:val="21"/>
        </w:rPr>
        <w:t xml:space="preserve"/>
      </w:r>
    </w:p>
    <w:p>
      <w:pPr>
        <w:pStyle w:val="Heading1"/>
        <w:pBdr>
          <w:bottom w:val="single" w:color="C8D47C" w:sz="6" w:space="4"/>
        </w:pBdr>
        <w:spacing w:after="140" w:before="360"/>
      </w:pPr>
      <w:r>
        <w:rPr>
          <w:rFonts w:ascii="Arial" w:cs="Arial" w:eastAsia="Arial" w:hAnsi="Arial"/>
          <w:b/>
          <w:bCs/>
          <w:color w:val="151514"/>
          <w:sz w:val="30"/>
          <w:szCs w:val="30"/>
        </w:rPr>
        <w:t xml:space="preserve">2. Business goals and how we will measure them</w:t>
      </w:r>
    </w:p>
    <w:p>
      <w:pPr>
        <w:spacing w:after="120" w:line="300"/>
      </w:pPr>
      <w:r>
        <w:rPr>
          <w:rFonts w:ascii="Arial" w:cs="Arial" w:eastAsia="Arial" w:hAnsi="Arial"/>
          <w:i/>
          <w:iCs/>
          <w:color w:val="5F5F5A"/>
          <w:sz w:val="19"/>
          <w:szCs w:val="19"/>
        </w:rPr>
        <w:t xml:space="preserve">Pick three to five goals. Each needs a metric, today's baseline and a realistic target with a date.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2500"/>
        <w:gridCol w:w="1980"/>
        <w:gridCol w:w="2380"/>
      </w:tblGrid>
      <w:tr>
        <w:trPr>
          <w:tblHeader/>
        </w:trPr>
        <w:tc>
          <w:tcPr>
            <w:tcW w:type="dxa" w:w="2500"/>
            <w:shd w:fill="151514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Goal</w:t>
            </w:r>
          </w:p>
        </w:tc>
        <w:tc>
          <w:tcPr>
            <w:tcW w:type="dxa" w:w="2500"/>
            <w:shd w:fill="151514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Metric</w:t>
            </w:r>
          </w:p>
        </w:tc>
        <w:tc>
          <w:tcPr>
            <w:tcW w:type="dxa" w:w="1980"/>
            <w:shd w:fill="151514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Baseline today</w:t>
            </w:r>
          </w:p>
        </w:tc>
        <w:tc>
          <w:tcPr>
            <w:tcW w:type="dxa" w:w="2380"/>
            <w:shd w:fill="151514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Target and date</w:t>
            </w:r>
          </w:p>
        </w:tc>
      </w:tr>
      <w:tr>
        <w:tc>
          <w:tcPr>
            <w:tcW w:type="dxa" w:w="25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51514"/>
                <w:sz w:val="19"/>
                <w:szCs w:val="19"/>
              </w:rPr>
              <w:t xml:space="preserve">Example: more qualified inbound leads</w:t>
            </w:r>
          </w:p>
        </w:tc>
        <w:tc>
          <w:tcPr>
            <w:tcW w:type="dxa" w:w="25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51514"/>
                <w:sz w:val="19"/>
                <w:szCs w:val="19"/>
              </w:rPr>
              <w:t xml:space="preserve">Demo requests from organic search per month</w:t>
            </w:r>
          </w:p>
        </w:tc>
        <w:tc>
          <w:tcPr>
            <w:tcW w:type="dxa" w:w="198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51514"/>
                <w:sz w:val="19"/>
                <w:szCs w:val="19"/>
              </w:rPr>
              <w:t xml:space="preserve">8 per month</w:t>
            </w:r>
          </w:p>
        </w:tc>
        <w:tc>
          <w:tcPr>
            <w:tcW w:type="dxa" w:w="238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51514"/>
                <w:sz w:val="19"/>
                <w:szCs w:val="19"/>
              </w:rPr>
              <w:t xml:space="preserve">20 per month by Q3</w:t>
            </w:r>
          </w:p>
        </w:tc>
      </w:tr>
      <w:tr>
        <w:tc>
          <w:tcPr>
            <w:tcW w:type="dxa" w:w="2500"/>
            <w:shd w:fill="FAFBE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51514"/>
                <w:sz w:val="19"/>
                <w:szCs w:val="19"/>
              </w:rPr>
              <w:t xml:space="preserve"/>
            </w:r>
          </w:p>
        </w:tc>
        <w:tc>
          <w:tcPr>
            <w:tcW w:type="dxa" w:w="2500"/>
            <w:shd w:fill="FAFBE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51514"/>
                <w:sz w:val="19"/>
                <w:szCs w:val="19"/>
              </w:rPr>
              <w:t xml:space="preserve"/>
            </w:r>
          </w:p>
        </w:tc>
        <w:tc>
          <w:tcPr>
            <w:tcW w:type="dxa" w:w="1980"/>
            <w:shd w:fill="FAFBE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51514"/>
                <w:sz w:val="19"/>
                <w:szCs w:val="19"/>
              </w:rPr>
              <w:t xml:space="preserve"/>
            </w:r>
          </w:p>
        </w:tc>
        <w:tc>
          <w:tcPr>
            <w:tcW w:type="dxa" w:w="2380"/>
            <w:shd w:fill="FAFBE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51514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500"/>
            <w:shd w:fill="FAFBE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51514"/>
                <w:sz w:val="19"/>
                <w:szCs w:val="19"/>
              </w:rPr>
              <w:t xml:space="preserve"/>
            </w:r>
          </w:p>
        </w:tc>
        <w:tc>
          <w:tcPr>
            <w:tcW w:type="dxa" w:w="2500"/>
            <w:shd w:fill="FAFBE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51514"/>
                <w:sz w:val="19"/>
                <w:szCs w:val="19"/>
              </w:rPr>
              <w:t xml:space="preserve"/>
            </w:r>
          </w:p>
        </w:tc>
        <w:tc>
          <w:tcPr>
            <w:tcW w:type="dxa" w:w="1980"/>
            <w:shd w:fill="FAFBE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51514"/>
                <w:sz w:val="19"/>
                <w:szCs w:val="19"/>
              </w:rPr>
              <w:t xml:space="preserve"/>
            </w:r>
          </w:p>
        </w:tc>
        <w:tc>
          <w:tcPr>
            <w:tcW w:type="dxa" w:w="2380"/>
            <w:shd w:fill="FAFBE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51514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500"/>
            <w:shd w:fill="FAFBE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51514"/>
                <w:sz w:val="19"/>
                <w:szCs w:val="19"/>
              </w:rPr>
              <w:t xml:space="preserve"/>
            </w:r>
          </w:p>
        </w:tc>
        <w:tc>
          <w:tcPr>
            <w:tcW w:type="dxa" w:w="2500"/>
            <w:shd w:fill="FAFBE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51514"/>
                <w:sz w:val="19"/>
                <w:szCs w:val="19"/>
              </w:rPr>
              <w:t xml:space="preserve"/>
            </w:r>
          </w:p>
        </w:tc>
        <w:tc>
          <w:tcPr>
            <w:tcW w:type="dxa" w:w="1980"/>
            <w:shd w:fill="FAFBE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51514"/>
                <w:sz w:val="19"/>
                <w:szCs w:val="19"/>
              </w:rPr>
              <w:t xml:space="preserve"/>
            </w:r>
          </w:p>
        </w:tc>
        <w:tc>
          <w:tcPr>
            <w:tcW w:type="dxa" w:w="2380"/>
            <w:shd w:fill="FAFBE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51514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500"/>
            <w:shd w:fill="FAFBE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51514"/>
                <w:sz w:val="19"/>
                <w:szCs w:val="19"/>
              </w:rPr>
              <w:t xml:space="preserve"/>
            </w:r>
          </w:p>
        </w:tc>
        <w:tc>
          <w:tcPr>
            <w:tcW w:type="dxa" w:w="2500"/>
            <w:shd w:fill="FAFBE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51514"/>
                <w:sz w:val="19"/>
                <w:szCs w:val="19"/>
              </w:rPr>
              <w:t xml:space="preserve"/>
            </w:r>
          </w:p>
        </w:tc>
        <w:tc>
          <w:tcPr>
            <w:tcW w:type="dxa" w:w="1980"/>
            <w:shd w:fill="FAFBE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51514"/>
                <w:sz w:val="19"/>
                <w:szCs w:val="19"/>
              </w:rPr>
              <w:t xml:space="preserve"/>
            </w:r>
          </w:p>
        </w:tc>
        <w:tc>
          <w:tcPr>
            <w:tcW w:type="dxa" w:w="2380"/>
            <w:shd w:fill="FAFBE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51514"/>
                <w:sz w:val="19"/>
                <w:szCs w:val="19"/>
              </w:rPr>
              <w:t xml:space="preserve"/>
            </w:r>
          </w:p>
        </w:tc>
      </w:tr>
    </w:tbl>
    <w:p>
      <w:pPr>
        <w:pStyle w:val="Heading1"/>
        <w:pBdr>
          <w:bottom w:val="single" w:color="C8D47C" w:sz="6" w:space="4"/>
        </w:pBdr>
        <w:spacing w:after="140" w:before="360"/>
      </w:pPr>
      <w:r>
        <w:rPr>
          <w:rFonts w:ascii="Arial" w:cs="Arial" w:eastAsia="Arial" w:hAnsi="Arial"/>
          <w:b/>
          <w:bCs/>
          <w:color w:val="151514"/>
          <w:sz w:val="30"/>
          <w:szCs w:val="30"/>
        </w:rPr>
        <w:t xml:space="preserve">3. Who the site is for</w:t>
      </w:r>
    </w:p>
    <w:p>
      <w:pPr>
        <w:spacing w:after="120" w:line="300"/>
      </w:pPr>
      <w:r>
        <w:rPr>
          <w:rFonts w:ascii="Arial" w:cs="Arial" w:eastAsia="Arial" w:hAnsi="Arial"/>
          <w:i/>
          <w:iCs/>
          <w:color w:val="5F5F5A"/>
          <w:sz w:val="19"/>
          <w:szCs w:val="19"/>
        </w:rPr>
        <w:t xml:space="preserve">List your main buyer types and the questions they need answered before they contact you.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2300"/>
        <w:gridCol w:w="2760"/>
        <w:gridCol w:w="2300"/>
      </w:tblGrid>
      <w:tr>
        <w:trPr>
          <w:tblHeader/>
        </w:trPr>
        <w:tc>
          <w:tcPr>
            <w:tcW w:type="dxa" w:w="2000"/>
            <w:shd w:fill="151514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Buyer type</w:t>
            </w:r>
          </w:p>
        </w:tc>
        <w:tc>
          <w:tcPr>
            <w:tcW w:type="dxa" w:w="2300"/>
            <w:shd w:fill="151514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Role and company size</w:t>
            </w:r>
          </w:p>
        </w:tc>
        <w:tc>
          <w:tcPr>
            <w:tcW w:type="dxa" w:w="2760"/>
            <w:shd w:fill="151514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Top questions they ask</w:t>
            </w:r>
          </w:p>
        </w:tc>
        <w:tc>
          <w:tcPr>
            <w:tcW w:type="dxa" w:w="2300"/>
            <w:shd w:fill="151514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What makes them trust us</w:t>
            </w:r>
          </w:p>
        </w:tc>
      </w:tr>
      <w:tr>
        <w:tc>
          <w:tcPr>
            <w:tcW w:type="dxa" w:w="2000"/>
            <w:shd w:fill="FAFBE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51514"/>
                <w:sz w:val="19"/>
                <w:szCs w:val="19"/>
              </w:rPr>
              <w:t xml:space="preserve"/>
            </w:r>
          </w:p>
        </w:tc>
        <w:tc>
          <w:tcPr>
            <w:tcW w:type="dxa" w:w="2300"/>
            <w:shd w:fill="FAFBE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51514"/>
                <w:sz w:val="19"/>
                <w:szCs w:val="19"/>
              </w:rPr>
              <w:t xml:space="preserve"/>
            </w:r>
          </w:p>
        </w:tc>
        <w:tc>
          <w:tcPr>
            <w:tcW w:type="dxa" w:w="2760"/>
            <w:shd w:fill="FAFBE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51514"/>
                <w:sz w:val="19"/>
                <w:szCs w:val="19"/>
              </w:rPr>
              <w:t xml:space="preserve"/>
            </w:r>
          </w:p>
        </w:tc>
        <w:tc>
          <w:tcPr>
            <w:tcW w:type="dxa" w:w="2300"/>
            <w:shd w:fill="FAFBE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51514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000"/>
            <w:shd w:fill="FAFBE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51514"/>
                <w:sz w:val="19"/>
                <w:szCs w:val="19"/>
              </w:rPr>
              <w:t xml:space="preserve"/>
            </w:r>
          </w:p>
        </w:tc>
        <w:tc>
          <w:tcPr>
            <w:tcW w:type="dxa" w:w="2300"/>
            <w:shd w:fill="FAFBE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51514"/>
                <w:sz w:val="19"/>
                <w:szCs w:val="19"/>
              </w:rPr>
              <w:t xml:space="preserve"/>
            </w:r>
          </w:p>
        </w:tc>
        <w:tc>
          <w:tcPr>
            <w:tcW w:type="dxa" w:w="2760"/>
            <w:shd w:fill="FAFBE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51514"/>
                <w:sz w:val="19"/>
                <w:szCs w:val="19"/>
              </w:rPr>
              <w:t xml:space="preserve"/>
            </w:r>
          </w:p>
        </w:tc>
        <w:tc>
          <w:tcPr>
            <w:tcW w:type="dxa" w:w="2300"/>
            <w:shd w:fill="FAFBE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51514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000"/>
            <w:shd w:fill="FAFBE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51514"/>
                <w:sz w:val="19"/>
                <w:szCs w:val="19"/>
              </w:rPr>
              <w:t xml:space="preserve"/>
            </w:r>
          </w:p>
        </w:tc>
        <w:tc>
          <w:tcPr>
            <w:tcW w:type="dxa" w:w="2300"/>
            <w:shd w:fill="FAFBE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51514"/>
                <w:sz w:val="19"/>
                <w:szCs w:val="19"/>
              </w:rPr>
              <w:t xml:space="preserve"/>
            </w:r>
          </w:p>
        </w:tc>
        <w:tc>
          <w:tcPr>
            <w:tcW w:type="dxa" w:w="2760"/>
            <w:shd w:fill="FAFBE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51514"/>
                <w:sz w:val="19"/>
                <w:szCs w:val="19"/>
              </w:rPr>
              <w:t xml:space="preserve"/>
            </w:r>
          </w:p>
        </w:tc>
        <w:tc>
          <w:tcPr>
            <w:tcW w:type="dxa" w:w="2300"/>
            <w:shd w:fill="FAFBE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51514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000"/>
            <w:shd w:fill="FAFBE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51514"/>
                <w:sz w:val="19"/>
                <w:szCs w:val="19"/>
              </w:rPr>
              <w:t xml:space="preserve"/>
            </w:r>
          </w:p>
        </w:tc>
        <w:tc>
          <w:tcPr>
            <w:tcW w:type="dxa" w:w="2300"/>
            <w:shd w:fill="FAFBE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51514"/>
                <w:sz w:val="19"/>
                <w:szCs w:val="19"/>
              </w:rPr>
              <w:t xml:space="preserve"/>
            </w:r>
          </w:p>
        </w:tc>
        <w:tc>
          <w:tcPr>
            <w:tcW w:type="dxa" w:w="2760"/>
            <w:shd w:fill="FAFBE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51514"/>
                <w:sz w:val="19"/>
                <w:szCs w:val="19"/>
              </w:rPr>
              <w:t xml:space="preserve"/>
            </w:r>
          </w:p>
        </w:tc>
        <w:tc>
          <w:tcPr>
            <w:tcW w:type="dxa" w:w="2300"/>
            <w:shd w:fill="FAFBE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51514"/>
                <w:sz w:val="19"/>
                <w:szCs w:val="19"/>
              </w:rPr>
              <w:t xml:space="preserve"/>
            </w:r>
          </w:p>
        </w:tc>
      </w:tr>
    </w:tbl>
    <w:p>
      <w:pPr>
        <w:pStyle w:val="Heading1"/>
        <w:pBdr>
          <w:bottom w:val="single" w:color="C8D47C" w:sz="6" w:space="4"/>
        </w:pBdr>
        <w:spacing w:after="140" w:before="360"/>
      </w:pPr>
      <w:r>
        <w:rPr>
          <w:rFonts w:ascii="Arial" w:cs="Arial" w:eastAsia="Arial" w:hAnsi="Arial"/>
          <w:b/>
          <w:bCs/>
          <w:color w:val="151514"/>
          <w:sz w:val="30"/>
          <w:szCs w:val="30"/>
        </w:rPr>
        <w:t xml:space="preserve">4. What works and what does not today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type="dxa" w:w="3120"/>
            <w:shd w:fill="151514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Keep (works well)</w:t>
            </w:r>
          </w:p>
        </w:tc>
        <w:tc>
          <w:tcPr>
            <w:tcW w:type="dxa" w:w="3120"/>
            <w:shd w:fill="151514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Change (does not work)</w:t>
            </w:r>
          </w:p>
        </w:tc>
        <w:tc>
          <w:tcPr>
            <w:tcW w:type="dxa" w:w="3120"/>
            <w:shd w:fill="151514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Remove</w:t>
            </w:r>
          </w:p>
        </w:tc>
      </w:tr>
      <w:tr>
        <w:tc>
          <w:tcPr>
            <w:tcW w:type="dxa" w:w="3120"/>
            <w:shd w:fill="FAFBE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51514"/>
                <w:sz w:val="19"/>
                <w:szCs w:val="19"/>
              </w:rPr>
              <w:t xml:space="preserve"/>
            </w:r>
          </w:p>
        </w:tc>
        <w:tc>
          <w:tcPr>
            <w:tcW w:type="dxa" w:w="3120"/>
            <w:shd w:fill="FAFBE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51514"/>
                <w:sz w:val="19"/>
                <w:szCs w:val="19"/>
              </w:rPr>
              <w:t xml:space="preserve"/>
            </w:r>
          </w:p>
        </w:tc>
        <w:tc>
          <w:tcPr>
            <w:tcW w:type="dxa" w:w="3120"/>
            <w:shd w:fill="FAFBE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51514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120"/>
            <w:shd w:fill="FAFBE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51514"/>
                <w:sz w:val="19"/>
                <w:szCs w:val="19"/>
              </w:rPr>
              <w:t xml:space="preserve"/>
            </w:r>
          </w:p>
        </w:tc>
        <w:tc>
          <w:tcPr>
            <w:tcW w:type="dxa" w:w="3120"/>
            <w:shd w:fill="FAFBE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51514"/>
                <w:sz w:val="19"/>
                <w:szCs w:val="19"/>
              </w:rPr>
              <w:t xml:space="preserve"/>
            </w:r>
          </w:p>
        </w:tc>
        <w:tc>
          <w:tcPr>
            <w:tcW w:type="dxa" w:w="3120"/>
            <w:shd w:fill="FAFBE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51514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120"/>
            <w:shd w:fill="FAFBE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51514"/>
                <w:sz w:val="19"/>
                <w:szCs w:val="19"/>
              </w:rPr>
              <w:t xml:space="preserve"/>
            </w:r>
          </w:p>
        </w:tc>
        <w:tc>
          <w:tcPr>
            <w:tcW w:type="dxa" w:w="3120"/>
            <w:shd w:fill="FAFBE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51514"/>
                <w:sz w:val="19"/>
                <w:szCs w:val="19"/>
              </w:rPr>
              <w:t xml:space="preserve"/>
            </w:r>
          </w:p>
        </w:tc>
        <w:tc>
          <w:tcPr>
            <w:tcW w:type="dxa" w:w="3120"/>
            <w:shd w:fill="FAFBE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51514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120"/>
            <w:shd w:fill="FAFBE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51514"/>
                <w:sz w:val="19"/>
                <w:szCs w:val="19"/>
              </w:rPr>
              <w:t xml:space="preserve"/>
            </w:r>
          </w:p>
        </w:tc>
        <w:tc>
          <w:tcPr>
            <w:tcW w:type="dxa" w:w="3120"/>
            <w:shd w:fill="FAFBE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51514"/>
                <w:sz w:val="19"/>
                <w:szCs w:val="19"/>
              </w:rPr>
              <w:t xml:space="preserve"/>
            </w:r>
          </w:p>
        </w:tc>
        <w:tc>
          <w:tcPr>
            <w:tcW w:type="dxa" w:w="3120"/>
            <w:shd w:fill="FAFBE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51514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120"/>
            <w:shd w:fill="FAFBE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51514"/>
                <w:sz w:val="19"/>
                <w:szCs w:val="19"/>
              </w:rPr>
              <w:t xml:space="preserve"/>
            </w:r>
          </w:p>
        </w:tc>
        <w:tc>
          <w:tcPr>
            <w:tcW w:type="dxa" w:w="3120"/>
            <w:shd w:fill="FAFBE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51514"/>
                <w:sz w:val="19"/>
                <w:szCs w:val="19"/>
              </w:rPr>
              <w:t xml:space="preserve"/>
            </w:r>
          </w:p>
        </w:tc>
        <w:tc>
          <w:tcPr>
            <w:tcW w:type="dxa" w:w="3120"/>
            <w:shd w:fill="FAFBE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51514"/>
                <w:sz w:val="19"/>
                <w:szCs w:val="19"/>
              </w:rPr>
              <w:t xml:space="preserve"/>
            </w:r>
          </w:p>
        </w:tc>
      </w:tr>
    </w:tbl>
    <w:p>
      <w:pPr>
        <w:pStyle w:val="Heading1"/>
        <w:pBdr>
          <w:bottom w:val="single" w:color="C8D47C" w:sz="6" w:space="4"/>
        </w:pBdr>
        <w:spacing w:after="140" w:before="360"/>
      </w:pPr>
      <w:r>
        <w:rPr>
          <w:rFonts w:ascii="Arial" w:cs="Arial" w:eastAsia="Arial" w:hAnsi="Arial"/>
          <w:b/>
          <w:bCs/>
          <w:color w:val="151514"/>
          <w:sz w:val="30"/>
          <w:szCs w:val="30"/>
        </w:rPr>
        <w:t xml:space="preserve">5. Scope: pages and sitemap</w:t>
      </w:r>
    </w:p>
    <w:p>
      <w:pPr>
        <w:spacing w:after="120" w:line="300"/>
      </w:pPr>
      <w:r>
        <w:rPr>
          <w:rFonts w:ascii="Arial" w:cs="Arial" w:eastAsia="Arial" w:hAnsi="Arial"/>
          <w:i/>
          <w:iCs/>
          <w:color w:val="5F5F5A"/>
          <w:sz w:val="19"/>
          <w:szCs w:val="19"/>
        </w:rPr>
        <w:t xml:space="preserve">List every page type and roughly how many pages. Mark which ones exist today and which are new.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1800"/>
        <w:gridCol w:w="1900"/>
        <w:gridCol w:w="2260"/>
      </w:tblGrid>
      <w:tr>
        <w:trPr>
          <w:tblHeader/>
        </w:trPr>
        <w:tc>
          <w:tcPr>
            <w:tcW w:type="dxa" w:w="3400"/>
            <w:shd w:fill="151514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Page or page type</w:t>
            </w:r>
          </w:p>
        </w:tc>
        <w:tc>
          <w:tcPr>
            <w:tcW w:type="dxa" w:w="1800"/>
            <w:shd w:fill="151514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Number of pages</w:t>
            </w:r>
          </w:p>
        </w:tc>
        <w:tc>
          <w:tcPr>
            <w:tcW w:type="dxa" w:w="1900"/>
            <w:shd w:fill="151514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New or existing</w:t>
            </w:r>
          </w:p>
        </w:tc>
        <w:tc>
          <w:tcPr>
            <w:tcW w:type="dxa" w:w="2260"/>
            <w:shd w:fill="151514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Who writes the content</w:t>
            </w:r>
          </w:p>
        </w:tc>
      </w:tr>
      <w:tr>
        <w:tc>
          <w:tcPr>
            <w:tcW w:type="dxa" w:w="34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51514"/>
                <w:sz w:val="19"/>
                <w:szCs w:val="19"/>
              </w:rPr>
              <w:t xml:space="preserve">Home</w:t>
            </w:r>
          </w:p>
        </w:tc>
        <w:tc>
          <w:tcPr>
            <w:tcW w:type="dxa" w:w="18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51514"/>
                <w:sz w:val="19"/>
                <w:szCs w:val="19"/>
              </w:rPr>
              <w:t xml:space="preserve">1</w:t>
            </w:r>
          </w:p>
        </w:tc>
        <w:tc>
          <w:tcPr>
            <w:tcW w:type="dxa" w:w="1900"/>
            <w:shd w:fill="FAFBE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51514"/>
                <w:sz w:val="19"/>
                <w:szCs w:val="19"/>
              </w:rPr>
              <w:t xml:space="preserve"/>
            </w:r>
          </w:p>
        </w:tc>
        <w:tc>
          <w:tcPr>
            <w:tcW w:type="dxa" w:w="2260"/>
            <w:shd w:fill="FAFBE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51514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4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51514"/>
                <w:sz w:val="19"/>
                <w:szCs w:val="19"/>
              </w:rPr>
              <w:t xml:space="preserve">Service pages</w:t>
            </w:r>
          </w:p>
        </w:tc>
        <w:tc>
          <w:tcPr>
            <w:tcW w:type="dxa" w:w="1800"/>
            <w:shd w:fill="FAFBE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51514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shd w:fill="FAFBE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51514"/>
                <w:sz w:val="19"/>
                <w:szCs w:val="19"/>
              </w:rPr>
              <w:t xml:space="preserve"/>
            </w:r>
          </w:p>
        </w:tc>
        <w:tc>
          <w:tcPr>
            <w:tcW w:type="dxa" w:w="2260"/>
            <w:shd w:fill="FAFBE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51514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4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51514"/>
                <w:sz w:val="19"/>
                <w:szCs w:val="19"/>
              </w:rPr>
              <w:t xml:space="preserve">Industry or use-case pages</w:t>
            </w:r>
          </w:p>
        </w:tc>
        <w:tc>
          <w:tcPr>
            <w:tcW w:type="dxa" w:w="1800"/>
            <w:shd w:fill="FAFBE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51514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shd w:fill="FAFBE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51514"/>
                <w:sz w:val="19"/>
                <w:szCs w:val="19"/>
              </w:rPr>
              <w:t xml:space="preserve"/>
            </w:r>
          </w:p>
        </w:tc>
        <w:tc>
          <w:tcPr>
            <w:tcW w:type="dxa" w:w="2260"/>
            <w:shd w:fill="FAFBE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51514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4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51514"/>
                <w:sz w:val="19"/>
                <w:szCs w:val="19"/>
              </w:rPr>
              <w:t xml:space="preserve">Case studies</w:t>
            </w:r>
          </w:p>
        </w:tc>
        <w:tc>
          <w:tcPr>
            <w:tcW w:type="dxa" w:w="1800"/>
            <w:shd w:fill="FAFBE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51514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shd w:fill="FAFBE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51514"/>
                <w:sz w:val="19"/>
                <w:szCs w:val="19"/>
              </w:rPr>
              <w:t xml:space="preserve"/>
            </w:r>
          </w:p>
        </w:tc>
        <w:tc>
          <w:tcPr>
            <w:tcW w:type="dxa" w:w="2260"/>
            <w:shd w:fill="FAFBE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51514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4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51514"/>
                <w:sz w:val="19"/>
                <w:szCs w:val="19"/>
              </w:rPr>
              <w:t xml:space="preserve">Pricing or cost guidance</w:t>
            </w:r>
          </w:p>
        </w:tc>
        <w:tc>
          <w:tcPr>
            <w:tcW w:type="dxa" w:w="1800"/>
            <w:shd w:fill="FAFBE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51514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shd w:fill="FAFBE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51514"/>
                <w:sz w:val="19"/>
                <w:szCs w:val="19"/>
              </w:rPr>
              <w:t xml:space="preserve"/>
            </w:r>
          </w:p>
        </w:tc>
        <w:tc>
          <w:tcPr>
            <w:tcW w:type="dxa" w:w="2260"/>
            <w:shd w:fill="FAFBE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51514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4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51514"/>
                <w:sz w:val="19"/>
                <w:szCs w:val="19"/>
              </w:rPr>
              <w:t xml:space="preserve">About and team</w:t>
            </w:r>
          </w:p>
        </w:tc>
        <w:tc>
          <w:tcPr>
            <w:tcW w:type="dxa" w:w="1800"/>
            <w:shd w:fill="FAFBE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51514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shd w:fill="FAFBE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51514"/>
                <w:sz w:val="19"/>
                <w:szCs w:val="19"/>
              </w:rPr>
              <w:t xml:space="preserve"/>
            </w:r>
          </w:p>
        </w:tc>
        <w:tc>
          <w:tcPr>
            <w:tcW w:type="dxa" w:w="2260"/>
            <w:shd w:fill="FAFBE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51514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4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51514"/>
                <w:sz w:val="19"/>
                <w:szCs w:val="19"/>
              </w:rPr>
              <w:t xml:space="preserve">Blog or insights</w:t>
            </w:r>
          </w:p>
        </w:tc>
        <w:tc>
          <w:tcPr>
            <w:tcW w:type="dxa" w:w="1800"/>
            <w:shd w:fill="FAFBE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51514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shd w:fill="FAFBE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51514"/>
                <w:sz w:val="19"/>
                <w:szCs w:val="19"/>
              </w:rPr>
              <w:t xml:space="preserve"/>
            </w:r>
          </w:p>
        </w:tc>
        <w:tc>
          <w:tcPr>
            <w:tcW w:type="dxa" w:w="2260"/>
            <w:shd w:fill="FAFBE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51514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4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51514"/>
                <w:sz w:val="19"/>
                <w:szCs w:val="19"/>
              </w:rPr>
              <w:t xml:space="preserve">Contact and booking</w:t>
            </w:r>
          </w:p>
        </w:tc>
        <w:tc>
          <w:tcPr>
            <w:tcW w:type="dxa" w:w="18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51514"/>
                <w:sz w:val="19"/>
                <w:szCs w:val="19"/>
              </w:rPr>
              <w:t xml:space="preserve">1</w:t>
            </w:r>
          </w:p>
        </w:tc>
        <w:tc>
          <w:tcPr>
            <w:tcW w:type="dxa" w:w="1900"/>
            <w:shd w:fill="FAFBE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51514"/>
                <w:sz w:val="19"/>
                <w:szCs w:val="19"/>
              </w:rPr>
              <w:t xml:space="preserve"/>
            </w:r>
          </w:p>
        </w:tc>
        <w:tc>
          <w:tcPr>
            <w:tcW w:type="dxa" w:w="2260"/>
            <w:shd w:fill="FAFBE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51514"/>
                <w:sz w:val="19"/>
                <w:szCs w:val="19"/>
              </w:rPr>
              <w:t xml:space="preserve"/>
            </w:r>
          </w:p>
        </w:tc>
      </w:tr>
    </w:tbl>
    <w:p>
      <w:pPr>
        <w:pStyle w:val="Heading1"/>
        <w:pBdr>
          <w:bottom w:val="single" w:color="C8D47C" w:sz="6" w:space="4"/>
        </w:pBdr>
        <w:spacing w:after="140" w:before="360"/>
      </w:pPr>
      <w:r>
        <w:rPr>
          <w:rFonts w:ascii="Arial" w:cs="Arial" w:eastAsia="Arial" w:hAnsi="Arial"/>
          <w:b/>
          <w:bCs/>
          <w:color w:val="151514"/>
          <w:sz w:val="30"/>
          <w:szCs w:val="30"/>
        </w:rPr>
        <w:t xml:space="preserve">6. Functional requirements</w:t>
      </w:r>
    </w:p>
    <w:p>
      <w:pPr>
        <w:spacing w:after="120" w:line="300"/>
      </w:pPr>
      <w:r>
        <w:rPr>
          <w:rFonts w:ascii="Arial" w:cs="Arial" w:eastAsia="Arial" w:hAnsi="Arial"/>
          <w:i/>
          <w:iCs/>
          <w:color w:val="5F5F5A"/>
          <w:sz w:val="19"/>
          <w:szCs w:val="19"/>
        </w:rPr>
        <w:t xml:space="preserve">What the site must do, not how it looks.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151514"/>
          <w:sz w:val="21"/>
          <w:szCs w:val="21"/>
        </w:rPr>
        <w:t xml:space="preserve">Forms: which forms, which fields, where submissions go (CRM, email, both).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151514"/>
          <w:sz w:val="21"/>
          <w:szCs w:val="21"/>
        </w:rPr>
        <w:t xml:space="preserve">CRM and tools to connect (for example HubSpot, Salesforce, Calendly).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151514"/>
          <w:sz w:val="21"/>
          <w:szCs w:val="21"/>
        </w:rPr>
        <w:t xml:space="preserve">Booking a call: tool, time zones, who receives it.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151514"/>
          <w:sz w:val="21"/>
          <w:szCs w:val="21"/>
        </w:rPr>
        <w:t xml:space="preserve">Gated downloads, calculators or other tools.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151514"/>
          <w:sz w:val="21"/>
          <w:szCs w:val="21"/>
        </w:rPr>
        <w:t xml:space="preserve">Multiple languages or regions.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151514"/>
          <w:sz w:val="21"/>
          <w:szCs w:val="21"/>
        </w:rPr>
        <w:t xml:space="preserve">Search, filters or a resource library.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151514"/>
          <w:sz w:val="21"/>
          <w:szCs w:val="21"/>
        </w:rPr>
        <w:t xml:space="preserve">Logins, client portal or other private areas.</w:t>
      </w:r>
    </w:p>
    <w:p>
      <w:pPr>
        <w:pStyle w:val="Heading1"/>
        <w:pBdr>
          <w:bottom w:val="single" w:color="C8D47C" w:sz="6" w:space="4"/>
        </w:pBdr>
        <w:spacing w:after="140" w:before="360"/>
      </w:pPr>
      <w:r>
        <w:rPr>
          <w:rFonts w:ascii="Arial" w:cs="Arial" w:eastAsia="Arial" w:hAnsi="Arial"/>
          <w:b/>
          <w:bCs/>
          <w:color w:val="151514"/>
          <w:sz w:val="30"/>
          <w:szCs w:val="30"/>
        </w:rPr>
        <w:t xml:space="preserve">7. SEO and migration</w:t>
      </w:r>
    </w:p>
    <w:p>
      <w:pPr>
        <w:spacing w:after="120" w:line="300"/>
      </w:pPr>
      <w:r>
        <w:rPr>
          <w:rFonts w:ascii="Arial" w:cs="Arial" w:eastAsia="Arial" w:hAnsi="Arial"/>
          <w:i/>
          <w:iCs/>
          <w:color w:val="5F5F5A"/>
          <w:sz w:val="19"/>
          <w:szCs w:val="19"/>
        </w:rPr>
        <w:t xml:space="preserve">A redesign can lose search traffic if old URLs disappear. Plan this before design starts.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Arial" w:cs="Arial" w:eastAsia="Arial" w:hAnsi="Arial"/>
          <w:color w:val="151514"/>
          <w:sz w:val="21"/>
          <w:szCs w:val="21"/>
        </w:rPr>
        <w:t xml:space="preserve">Export the current URLs and their organic traffic from Google Search Console before any changes.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Arial" w:cs="Arial" w:eastAsia="Arial" w:hAnsi="Arial"/>
          <w:color w:val="151514"/>
          <w:sz w:val="21"/>
          <w:szCs w:val="21"/>
        </w:rPr>
        <w:t xml:space="preserve">Keep URLs that already rank; where a URL must change, map it to a 301 redirect.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Arial" w:cs="Arial" w:eastAsia="Arial" w:hAnsi="Arial"/>
          <w:color w:val="151514"/>
          <w:sz w:val="21"/>
          <w:szCs w:val="21"/>
        </w:rPr>
        <w:t xml:space="preserve">Keep page titles, headings and content that already earn traffic, then improve them.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Arial" w:cs="Arial" w:eastAsia="Arial" w:hAnsi="Arial"/>
          <w:color w:val="151514"/>
          <w:sz w:val="21"/>
          <w:szCs w:val="21"/>
        </w:rPr>
        <w:t xml:space="preserve">Set up structured data (Organization, Service, FAQ) that matches what each page says.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Arial" w:cs="Arial" w:eastAsia="Arial" w:hAnsi="Arial"/>
          <w:color w:val="151514"/>
          <w:sz w:val="21"/>
          <w:szCs w:val="21"/>
        </w:rPr>
        <w:t xml:space="preserve">Confirm the new site can be crawled and is not set to noindex at launch.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Arial" w:cs="Arial" w:eastAsia="Arial" w:hAnsi="Arial"/>
          <w:color w:val="151514"/>
          <w:sz w:val="21"/>
          <w:szCs w:val="21"/>
        </w:rPr>
        <w:t xml:space="preserve">Plan how you want to appear in AI search tools: clear facts, consistent across your site and profiles.</w:t>
      </w:r>
    </w:p>
    <w:p>
      <w:pPr>
        <w:pStyle w:val="Heading1"/>
        <w:pBdr>
          <w:bottom w:val="single" w:color="C8D47C" w:sz="6" w:space="4"/>
        </w:pBdr>
        <w:spacing w:after="140" w:before="360"/>
      </w:pPr>
      <w:r>
        <w:rPr>
          <w:rFonts w:ascii="Arial" w:cs="Arial" w:eastAsia="Arial" w:hAnsi="Arial"/>
          <w:b/>
          <w:bCs/>
          <w:color w:val="151514"/>
          <w:sz w:val="30"/>
          <w:szCs w:val="30"/>
        </w:rPr>
        <w:t xml:space="preserve">8. Accessibility, speed and security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Arial" w:cs="Arial" w:eastAsia="Arial" w:hAnsi="Arial"/>
          <w:color w:val="151514"/>
          <w:sz w:val="21"/>
          <w:szCs w:val="21"/>
        </w:rPr>
        <w:t xml:space="preserve">Accessibility target: WCAG 2.2 AA, tested before launch.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Arial" w:cs="Arial" w:eastAsia="Arial" w:hAnsi="Arial"/>
          <w:color w:val="151514"/>
          <w:sz w:val="21"/>
          <w:szCs w:val="21"/>
        </w:rPr>
        <w:t xml:space="preserve">Speed target: Largest Contentful Paint under 2.5 seconds on mobile for key pages.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Arial" w:cs="Arial" w:eastAsia="Arial" w:hAnsi="Arial"/>
          <w:color w:val="151514"/>
          <w:sz w:val="21"/>
          <w:szCs w:val="21"/>
        </w:rPr>
        <w:t xml:space="preserve">SSL, spam protection on forms, backups and least-access logins.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Arial" w:cs="Arial" w:eastAsia="Arial" w:hAnsi="Arial"/>
          <w:color w:val="151514"/>
          <w:sz w:val="21"/>
          <w:szCs w:val="21"/>
        </w:rPr>
        <w:t xml:space="preserve">Privacy: cookie consent and data handling that fit your markets.</w:t>
      </w:r>
    </w:p>
    <w:p>
      <w:pPr>
        <w:pStyle w:val="Heading1"/>
        <w:pBdr>
          <w:bottom w:val="single" w:color="C8D47C" w:sz="6" w:space="4"/>
        </w:pBdr>
        <w:spacing w:after="140" w:before="360"/>
      </w:pPr>
      <w:r>
        <w:rPr>
          <w:rFonts w:ascii="Arial" w:cs="Arial" w:eastAsia="Arial" w:hAnsi="Arial"/>
          <w:b/>
          <w:bCs/>
          <w:color w:val="151514"/>
          <w:sz w:val="30"/>
          <w:szCs w:val="30"/>
        </w:rPr>
        <w:t xml:space="preserve">9. Brand and design inputs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1400"/>
        <w:gridCol w:w="4360"/>
      </w:tblGrid>
      <w:tr>
        <w:trPr>
          <w:tblHeader/>
        </w:trPr>
        <w:tc>
          <w:tcPr>
            <w:tcW w:type="dxa" w:w="3600"/>
            <w:shd w:fill="151514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Input</w:t>
            </w:r>
          </w:p>
        </w:tc>
        <w:tc>
          <w:tcPr>
            <w:tcW w:type="dxa" w:w="1400"/>
            <w:shd w:fill="151514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Ready?</w:t>
            </w:r>
          </w:p>
        </w:tc>
        <w:tc>
          <w:tcPr>
            <w:tcW w:type="dxa" w:w="4360"/>
            <w:shd w:fill="151514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Notes</w:t>
            </w:r>
          </w:p>
        </w:tc>
      </w:tr>
      <w:tr>
        <w:tc>
          <w:tcPr>
            <w:tcW w:type="dxa" w:w="36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51514"/>
                <w:sz w:val="19"/>
                <w:szCs w:val="19"/>
              </w:rPr>
              <w:t xml:space="preserve">Logo files</w:t>
            </w:r>
          </w:p>
        </w:tc>
        <w:tc>
          <w:tcPr>
            <w:tcW w:type="dxa" w:w="14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51514"/>
                <w:sz w:val="19"/>
                <w:szCs w:val="19"/>
              </w:rPr>
              <w:t xml:space="preserve"> </w:t>
            </w:r>
          </w:p>
        </w:tc>
        <w:tc>
          <w:tcPr>
            <w:tcW w:type="dxa" w:w="4360"/>
            <w:shd w:fill="FAFBE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51514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6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51514"/>
                <w:sz w:val="19"/>
                <w:szCs w:val="19"/>
              </w:rPr>
              <w:t xml:space="preserve">Brand guidelines (colors, type)</w:t>
            </w:r>
          </w:p>
        </w:tc>
        <w:tc>
          <w:tcPr>
            <w:tcW w:type="dxa" w:w="14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51514"/>
                <w:sz w:val="19"/>
                <w:szCs w:val="19"/>
              </w:rPr>
              <w:t xml:space="preserve"> </w:t>
            </w:r>
          </w:p>
        </w:tc>
        <w:tc>
          <w:tcPr>
            <w:tcW w:type="dxa" w:w="4360"/>
            <w:shd w:fill="FAFBE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51514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6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51514"/>
                <w:sz w:val="19"/>
                <w:szCs w:val="19"/>
              </w:rPr>
              <w:t xml:space="preserve">Photography or video</w:t>
            </w:r>
          </w:p>
        </w:tc>
        <w:tc>
          <w:tcPr>
            <w:tcW w:type="dxa" w:w="14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51514"/>
                <w:sz w:val="19"/>
                <w:szCs w:val="19"/>
              </w:rPr>
              <w:t xml:space="preserve"> </w:t>
            </w:r>
          </w:p>
        </w:tc>
        <w:tc>
          <w:tcPr>
            <w:tcW w:type="dxa" w:w="4360"/>
            <w:shd w:fill="FAFBE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51514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6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51514"/>
                <w:sz w:val="19"/>
                <w:szCs w:val="19"/>
              </w:rPr>
              <w:t xml:space="preserve">Example sites we like, and why</w:t>
            </w:r>
          </w:p>
        </w:tc>
        <w:tc>
          <w:tcPr>
            <w:tcW w:type="dxa" w:w="14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51514"/>
                <w:sz w:val="19"/>
                <w:szCs w:val="19"/>
              </w:rPr>
              <w:t xml:space="preserve"> </w:t>
            </w:r>
          </w:p>
        </w:tc>
        <w:tc>
          <w:tcPr>
            <w:tcW w:type="dxa" w:w="4360"/>
            <w:shd w:fill="FAFBE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51514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6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51514"/>
                <w:sz w:val="19"/>
                <w:szCs w:val="19"/>
              </w:rPr>
              <w:t xml:space="preserve">Example sites we dislike, and why</w:t>
            </w:r>
          </w:p>
        </w:tc>
        <w:tc>
          <w:tcPr>
            <w:tcW w:type="dxa" w:w="14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51514"/>
                <w:sz w:val="19"/>
                <w:szCs w:val="19"/>
              </w:rPr>
              <w:t xml:space="preserve"> </w:t>
            </w:r>
          </w:p>
        </w:tc>
        <w:tc>
          <w:tcPr>
            <w:tcW w:type="dxa" w:w="4360"/>
            <w:shd w:fill="FAFBE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51514"/>
                <w:sz w:val="19"/>
                <w:szCs w:val="19"/>
              </w:rPr>
              <w:t xml:space="preserve"/>
            </w:r>
          </w:p>
        </w:tc>
      </w:tr>
    </w:tbl>
    <w:p>
      <w:pPr>
        <w:pStyle w:val="Heading1"/>
        <w:pBdr>
          <w:bottom w:val="single" w:color="C8D47C" w:sz="6" w:space="4"/>
        </w:pBdr>
        <w:spacing w:after="140" w:before="360"/>
      </w:pPr>
      <w:r>
        <w:rPr>
          <w:rFonts w:ascii="Arial" w:cs="Arial" w:eastAsia="Arial" w:hAnsi="Arial"/>
          <w:b/>
          <w:bCs/>
          <w:color w:val="151514"/>
          <w:sz w:val="30"/>
          <w:szCs w:val="30"/>
        </w:rPr>
        <w:t xml:space="preserve">10. Platform, hosting and analytics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5160"/>
      </w:tblGrid>
      <w:tr>
        <w:trPr>
          <w:tblHeader/>
        </w:trPr>
        <w:tc>
          <w:tcPr>
            <w:tcW w:type="dxa" w:w="4200"/>
            <w:shd w:fill="151514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Question</w:t>
            </w:r>
          </w:p>
        </w:tc>
        <w:tc>
          <w:tcPr>
            <w:tcW w:type="dxa" w:w="5160"/>
            <w:shd w:fill="151514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Answer</w:t>
            </w:r>
          </w:p>
        </w:tc>
      </w:tr>
      <w:tr>
        <w:tc>
          <w:tcPr>
            <w:tcW w:type="dxa" w:w="42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51514"/>
                <w:sz w:val="19"/>
                <w:szCs w:val="19"/>
              </w:rPr>
              <w:t xml:space="preserve">Preferred platform (Webflow, WordPress, other) and why</w:t>
            </w:r>
          </w:p>
        </w:tc>
        <w:tc>
          <w:tcPr>
            <w:tcW w:type="dxa" w:w="5160"/>
            <w:shd w:fill="FAFBE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51514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2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51514"/>
                <w:sz w:val="19"/>
                <w:szCs w:val="19"/>
              </w:rPr>
              <w:t xml:space="preserve">Who edits the site after launch, and how often</w:t>
            </w:r>
          </w:p>
        </w:tc>
        <w:tc>
          <w:tcPr>
            <w:tcW w:type="dxa" w:w="5160"/>
            <w:shd w:fill="FAFBE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51514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2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51514"/>
                <w:sz w:val="19"/>
                <w:szCs w:val="19"/>
              </w:rPr>
              <w:t xml:space="preserve">Hosting and domain owner</w:t>
            </w:r>
          </w:p>
        </w:tc>
        <w:tc>
          <w:tcPr>
            <w:tcW w:type="dxa" w:w="5160"/>
            <w:shd w:fill="FAFBE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51514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2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51514"/>
                <w:sz w:val="19"/>
                <w:szCs w:val="19"/>
              </w:rPr>
              <w:t xml:space="preserve">Analytics and tag manager setup</w:t>
            </w:r>
          </w:p>
        </w:tc>
        <w:tc>
          <w:tcPr>
            <w:tcW w:type="dxa" w:w="5160"/>
            <w:shd w:fill="FAFBE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51514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2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51514"/>
                <w:sz w:val="19"/>
                <w:szCs w:val="19"/>
              </w:rPr>
              <w:t xml:space="preserve">Conversion events to track</w:t>
            </w:r>
          </w:p>
        </w:tc>
        <w:tc>
          <w:tcPr>
            <w:tcW w:type="dxa" w:w="5160"/>
            <w:shd w:fill="FAFBE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51514"/>
                <w:sz w:val="19"/>
                <w:szCs w:val="19"/>
              </w:rPr>
              <w:t xml:space="preserve"/>
            </w:r>
          </w:p>
        </w:tc>
      </w:tr>
    </w:tbl>
    <w:p>
      <w:pPr>
        <w:pStyle w:val="Heading1"/>
        <w:pBdr>
          <w:bottom w:val="single" w:color="C8D47C" w:sz="6" w:space="4"/>
        </w:pBdr>
        <w:spacing w:after="140" w:before="360"/>
      </w:pPr>
      <w:r>
        <w:rPr>
          <w:rFonts w:ascii="Arial" w:cs="Arial" w:eastAsia="Arial" w:hAnsi="Arial"/>
          <w:b/>
          <w:bCs/>
          <w:color w:val="151514"/>
          <w:sz w:val="30"/>
          <w:szCs w:val="30"/>
        </w:rPr>
        <w:t xml:space="preserve">11. Budget and timeline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5160"/>
      </w:tblGrid>
      <w:tr>
        <w:trPr>
          <w:tblHeader/>
        </w:trPr>
        <w:tc>
          <w:tcPr>
            <w:tcW w:type="dxa" w:w="4200"/>
            <w:shd w:fill="151514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Item</w:t>
            </w:r>
          </w:p>
        </w:tc>
        <w:tc>
          <w:tcPr>
            <w:tcW w:type="dxa" w:w="5160"/>
            <w:shd w:fill="151514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Answer</w:t>
            </w:r>
          </w:p>
        </w:tc>
      </w:tr>
      <w:tr>
        <w:tc>
          <w:tcPr>
            <w:tcW w:type="dxa" w:w="42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51514"/>
                <w:sz w:val="19"/>
                <w:szCs w:val="19"/>
              </w:rPr>
              <w:t xml:space="preserve">Budget range</w:t>
            </w:r>
          </w:p>
        </w:tc>
        <w:tc>
          <w:tcPr>
            <w:tcW w:type="dxa" w:w="5160"/>
            <w:shd w:fill="FAFBE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51514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2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51514"/>
                <w:sz w:val="19"/>
                <w:szCs w:val="19"/>
              </w:rPr>
              <w:t xml:space="preserve">Fixed date or event the launch must meet</w:t>
            </w:r>
          </w:p>
        </w:tc>
        <w:tc>
          <w:tcPr>
            <w:tcW w:type="dxa" w:w="5160"/>
            <w:shd w:fill="FAFBE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51514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2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51514"/>
                <w:sz w:val="19"/>
                <w:szCs w:val="19"/>
              </w:rPr>
              <w:t xml:space="preserve">Ongoing support needed after launch (yes or no, what)</w:t>
            </w:r>
          </w:p>
        </w:tc>
        <w:tc>
          <w:tcPr>
            <w:tcW w:type="dxa" w:w="5160"/>
            <w:shd w:fill="FAFBE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51514"/>
                <w:sz w:val="19"/>
                <w:szCs w:val="19"/>
              </w:rPr>
              <w:t xml:space="preserve"/>
            </w:r>
          </w:p>
        </w:tc>
      </w:tr>
    </w:tbl>
    <w:p>
      <w:pPr>
        <w:pStyle w:val="Heading1"/>
        <w:pBdr>
          <w:bottom w:val="single" w:color="C8D47C" w:sz="6" w:space="4"/>
        </w:pBdr>
        <w:spacing w:after="140" w:before="360"/>
      </w:pPr>
      <w:r>
        <w:rPr>
          <w:rFonts w:ascii="Arial" w:cs="Arial" w:eastAsia="Arial" w:hAnsi="Arial"/>
          <w:b/>
          <w:bCs/>
          <w:color w:val="151514"/>
          <w:sz w:val="30"/>
          <w:szCs w:val="30"/>
        </w:rPr>
        <w:t xml:space="preserve">12. Stakeholders and approvals</w:t>
      </w:r>
    </w:p>
    <w:p>
      <w:pPr>
        <w:spacing w:after="120" w:line="300"/>
      </w:pPr>
      <w:r>
        <w:rPr>
          <w:rFonts w:ascii="Arial" w:cs="Arial" w:eastAsia="Arial" w:hAnsi="Arial"/>
          <w:i/>
          <w:iCs/>
          <w:color w:val="5F5F5A"/>
          <w:sz w:val="19"/>
          <w:szCs w:val="19"/>
        </w:rPr>
        <w:t xml:space="preserve">Name who decides, who reviews and who only needs to be informed. Slow approvals are the most common cause of delays.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2200"/>
        <w:gridCol w:w="2800"/>
        <w:gridCol w:w="2160"/>
      </w:tblGrid>
      <w:tr>
        <w:trPr>
          <w:tblHeader/>
        </w:trPr>
        <w:tc>
          <w:tcPr>
            <w:tcW w:type="dxa" w:w="2200"/>
            <w:shd w:fill="151514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Name</w:t>
            </w:r>
          </w:p>
        </w:tc>
        <w:tc>
          <w:tcPr>
            <w:tcW w:type="dxa" w:w="2200"/>
            <w:shd w:fill="151514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Role</w:t>
            </w:r>
          </w:p>
        </w:tc>
        <w:tc>
          <w:tcPr>
            <w:tcW w:type="dxa" w:w="2800"/>
            <w:shd w:fill="151514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Responsibility (decides, reviews, informed)</w:t>
            </w:r>
          </w:p>
        </w:tc>
        <w:tc>
          <w:tcPr>
            <w:tcW w:type="dxa" w:w="2160"/>
            <w:shd w:fill="151514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Availability for reviews</w:t>
            </w:r>
          </w:p>
        </w:tc>
      </w:tr>
      <w:tr>
        <w:tc>
          <w:tcPr>
            <w:tcW w:type="dxa" w:w="2200"/>
            <w:shd w:fill="FAFBE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51514"/>
                <w:sz w:val="19"/>
                <w:szCs w:val="19"/>
              </w:rPr>
              <w:t xml:space="preserve"/>
            </w:r>
          </w:p>
        </w:tc>
        <w:tc>
          <w:tcPr>
            <w:tcW w:type="dxa" w:w="2200"/>
            <w:shd w:fill="FAFBE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51514"/>
                <w:sz w:val="19"/>
                <w:szCs w:val="19"/>
              </w:rPr>
              <w:t xml:space="preserve"/>
            </w:r>
          </w:p>
        </w:tc>
        <w:tc>
          <w:tcPr>
            <w:tcW w:type="dxa" w:w="2800"/>
            <w:shd w:fill="FAFBE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51514"/>
                <w:sz w:val="19"/>
                <w:szCs w:val="19"/>
              </w:rPr>
              <w:t xml:space="preserve"/>
            </w:r>
          </w:p>
        </w:tc>
        <w:tc>
          <w:tcPr>
            <w:tcW w:type="dxa" w:w="2160"/>
            <w:shd w:fill="FAFBE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51514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200"/>
            <w:shd w:fill="FAFBE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51514"/>
                <w:sz w:val="19"/>
                <w:szCs w:val="19"/>
              </w:rPr>
              <w:t xml:space="preserve"/>
            </w:r>
          </w:p>
        </w:tc>
        <w:tc>
          <w:tcPr>
            <w:tcW w:type="dxa" w:w="2200"/>
            <w:shd w:fill="FAFBE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51514"/>
                <w:sz w:val="19"/>
                <w:szCs w:val="19"/>
              </w:rPr>
              <w:t xml:space="preserve"/>
            </w:r>
          </w:p>
        </w:tc>
        <w:tc>
          <w:tcPr>
            <w:tcW w:type="dxa" w:w="2800"/>
            <w:shd w:fill="FAFBE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51514"/>
                <w:sz w:val="19"/>
                <w:szCs w:val="19"/>
              </w:rPr>
              <w:t xml:space="preserve"/>
            </w:r>
          </w:p>
        </w:tc>
        <w:tc>
          <w:tcPr>
            <w:tcW w:type="dxa" w:w="2160"/>
            <w:shd w:fill="FAFBE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51514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200"/>
            <w:shd w:fill="FAFBE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51514"/>
                <w:sz w:val="19"/>
                <w:szCs w:val="19"/>
              </w:rPr>
              <w:t xml:space="preserve"/>
            </w:r>
          </w:p>
        </w:tc>
        <w:tc>
          <w:tcPr>
            <w:tcW w:type="dxa" w:w="2200"/>
            <w:shd w:fill="FAFBE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51514"/>
                <w:sz w:val="19"/>
                <w:szCs w:val="19"/>
              </w:rPr>
              <w:t xml:space="preserve"/>
            </w:r>
          </w:p>
        </w:tc>
        <w:tc>
          <w:tcPr>
            <w:tcW w:type="dxa" w:w="2800"/>
            <w:shd w:fill="FAFBE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51514"/>
                <w:sz w:val="19"/>
                <w:szCs w:val="19"/>
              </w:rPr>
              <w:t xml:space="preserve"/>
            </w:r>
          </w:p>
        </w:tc>
        <w:tc>
          <w:tcPr>
            <w:tcW w:type="dxa" w:w="2160"/>
            <w:shd w:fill="FAFBE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51514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200"/>
            <w:shd w:fill="FAFBE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51514"/>
                <w:sz w:val="19"/>
                <w:szCs w:val="19"/>
              </w:rPr>
              <w:t xml:space="preserve"/>
            </w:r>
          </w:p>
        </w:tc>
        <w:tc>
          <w:tcPr>
            <w:tcW w:type="dxa" w:w="2200"/>
            <w:shd w:fill="FAFBE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51514"/>
                <w:sz w:val="19"/>
                <w:szCs w:val="19"/>
              </w:rPr>
              <w:t xml:space="preserve"/>
            </w:r>
          </w:p>
        </w:tc>
        <w:tc>
          <w:tcPr>
            <w:tcW w:type="dxa" w:w="2800"/>
            <w:shd w:fill="FAFBE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51514"/>
                <w:sz w:val="19"/>
                <w:szCs w:val="19"/>
              </w:rPr>
              <w:t xml:space="preserve"/>
            </w:r>
          </w:p>
        </w:tc>
        <w:tc>
          <w:tcPr>
            <w:tcW w:type="dxa" w:w="2160"/>
            <w:shd w:fill="FAFBE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51514"/>
                <w:sz w:val="19"/>
                <w:szCs w:val="19"/>
              </w:rPr>
              <w:t xml:space="preserve"/>
            </w:r>
          </w:p>
        </w:tc>
      </w:tr>
    </w:tbl>
    <w:p>
      <w:pPr>
        <w:pStyle w:val="Heading1"/>
        <w:pBdr>
          <w:bottom w:val="single" w:color="C8D47C" w:sz="6" w:space="4"/>
        </w:pBdr>
        <w:spacing w:after="140" w:before="360"/>
      </w:pPr>
      <w:r>
        <w:rPr>
          <w:rFonts w:ascii="Arial" w:cs="Arial" w:eastAsia="Arial" w:hAnsi="Arial"/>
          <w:b/>
          <w:bCs/>
          <w:color w:val="151514"/>
          <w:sz w:val="30"/>
          <w:szCs w:val="30"/>
        </w:rPr>
        <w:t xml:space="preserve">13. Acceptance criteria</w:t>
      </w:r>
    </w:p>
    <w:p>
      <w:pPr>
        <w:spacing w:after="120" w:line="300"/>
      </w:pPr>
      <w:r>
        <w:rPr>
          <w:rFonts w:ascii="Arial" w:cs="Arial" w:eastAsia="Arial" w:hAnsi="Arial"/>
          <w:i/>
          <w:iCs/>
          <w:color w:val="5F5F5A"/>
          <w:sz w:val="19"/>
          <w:szCs w:val="19"/>
        </w:rPr>
        <w:t xml:space="preserve">The project is done when all of these are true. Agree them with your partner before work starts.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Arial" w:cs="Arial" w:eastAsia="Arial" w:hAnsi="Arial"/>
          <w:color w:val="151514"/>
          <w:sz w:val="21"/>
          <w:szCs w:val="21"/>
        </w:rPr>
        <w:t xml:space="preserve">Every page in the agreed sitemap is live with approved content.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Arial" w:cs="Arial" w:eastAsia="Arial" w:hAnsi="Arial"/>
          <w:color w:val="151514"/>
          <w:sz w:val="21"/>
          <w:szCs w:val="21"/>
        </w:rPr>
        <w:t xml:space="preserve">All forms tested on desktop and mobile, with submissions reaching the agreed CRM or inbox.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Arial" w:cs="Arial" w:eastAsia="Arial" w:hAnsi="Arial"/>
          <w:color w:val="151514"/>
          <w:sz w:val="21"/>
          <w:szCs w:val="21"/>
        </w:rPr>
        <w:t xml:space="preserve">Redirect map applied and checked; no important old URL returns a 404.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Arial" w:cs="Arial" w:eastAsia="Arial" w:hAnsi="Arial"/>
          <w:color w:val="151514"/>
          <w:sz w:val="21"/>
          <w:szCs w:val="21"/>
        </w:rPr>
        <w:t xml:space="preserve">Accessibility and speed targets met on agreed key pages.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Arial" w:cs="Arial" w:eastAsia="Arial" w:hAnsi="Arial"/>
          <w:color w:val="151514"/>
          <w:sz w:val="21"/>
          <w:szCs w:val="21"/>
        </w:rPr>
        <w:t xml:space="preserve">Analytics and conversion events firing and verified.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Arial" w:cs="Arial" w:eastAsia="Arial" w:hAnsi="Arial"/>
          <w:color w:val="151514"/>
          <w:sz w:val="21"/>
          <w:szCs w:val="21"/>
        </w:rPr>
        <w:t xml:space="preserve">Your team trained to edit pages, with a short written guide.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Arial" w:cs="Arial" w:eastAsia="Arial" w:hAnsi="Arial"/>
          <w:color w:val="151514"/>
          <w:sz w:val="21"/>
          <w:szCs w:val="21"/>
        </w:rPr>
        <w:t xml:space="preserve">You own all files, accounts, domains and content.</w:t>
      </w:r>
    </w:p>
    <w:p>
      <w:pPr>
        <w:pStyle w:val="Heading1"/>
        <w:pBdr>
          <w:bottom w:val="single" w:color="C8D47C" w:sz="6" w:space="4"/>
        </w:pBdr>
        <w:spacing w:after="140" w:before="360"/>
      </w:pPr>
      <w:r>
        <w:rPr>
          <w:rFonts w:ascii="Arial" w:cs="Arial" w:eastAsia="Arial" w:hAnsi="Arial"/>
          <w:b/>
          <w:bCs/>
          <w:color w:val="151514"/>
          <w:sz w:val="30"/>
          <w:szCs w:val="30"/>
        </w:rPr>
        <w:t xml:space="preserve">14. Questions to ask every agency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151514"/>
          <w:sz w:val="21"/>
          <w:szCs w:val="21"/>
        </w:rPr>
        <w:t xml:space="preserve">Who exactly will work on our project, and what have they built for buyers like ours?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151514"/>
          <w:sz w:val="21"/>
          <w:szCs w:val="21"/>
        </w:rPr>
        <w:t xml:space="preserve">How do you protect our existing search traffic during the redesign?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151514"/>
          <w:sz w:val="21"/>
          <w:szCs w:val="21"/>
        </w:rPr>
        <w:t xml:space="preserve">What is included in the price, and what would cost extra?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151514"/>
          <w:sz w:val="21"/>
          <w:szCs w:val="21"/>
        </w:rPr>
        <w:t xml:space="preserve">How many rounds of changes are included?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151514"/>
          <w:sz w:val="21"/>
          <w:szCs w:val="21"/>
        </w:rPr>
        <w:t xml:space="preserve">What happens after launch: support, fixes and response times?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151514"/>
          <w:sz w:val="21"/>
          <w:szCs w:val="21"/>
        </w:rPr>
        <w:t xml:space="preserve">Who owns the design files, code and accounts at the end?</w:t>
      </w:r>
    </w:p>
    <w:p>
      <w:pPr>
        <w:spacing w:after="80" w:line="300"/>
      </w:pPr>
      <w:r>
        <w:rPr>
          <w:rFonts w:ascii="Arial" w:cs="Arial" w:eastAsia="Arial" w:hAnsi="Arial"/>
          <w:color w:val="151514"/>
          <w:sz w:val="21"/>
          <w:szCs w:val="21"/>
        </w:rPr>
        <w:t xml:space="preserve"/>
      </w:r>
    </w:p>
    <w:p>
      <w:pPr>
        <w:spacing w:after="140" w:line="300"/>
      </w:pPr>
      <w:r>
        <w:rPr>
          <w:rFonts w:ascii="Arial" w:cs="Arial" w:eastAsia="Arial" w:hAnsi="Arial"/>
          <w:color w:val="5F5F5A"/>
          <w:sz w:val="18"/>
          <w:szCs w:val="18"/>
        </w:rPr>
        <w:t xml:space="preserve">Template by Hypergrow. Free to use and adapt. </w:t>
      </w:r>
      <w:r>
        <w:rPr>
          <w:rFonts w:ascii="Arial" w:cs="Arial" w:eastAsia="Arial" w:hAnsi="Arial"/>
          <w:b/>
          <w:bCs/>
          <w:color w:val="5F5F5A"/>
          <w:sz w:val="18"/>
          <w:szCs w:val="18"/>
        </w:rPr>
        <w:t xml:space="preserve">hypergrow.in/resources</w:t>
      </w:r>
    </w:p>
    <w:sectPr>
      <w:headerReference w:type="default" r:id="rId7"/>
      <w:footerReference w:type="default" r:id="rId8"/>
      <w:pgSz w:w="12240" w:h="15840" w:orient="portrait"/>
      <w:pgMar w:top="1300" w:right="1440" w:bottom="12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F5F5A"/>
        <w:sz w:val="16"/>
        <w:szCs w:val="16"/>
      </w:rPr>
      <w:t xml:space="preserve">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Arial" w:cs="Arial" w:eastAsia="Arial" w:hAnsi="Arial"/>
        <w:color w:val="5F5F5A"/>
        <w:sz w:val="16"/>
        <w:szCs w:val="16"/>
      </w:rPr>
      <w:t xml:space="preserve">HYPERGROW  ·  Website Redesign Brief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80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☐"/>
      <w:lvlJc w:val="left"/>
      <w:pPr>
        <w:ind w:left="54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Arial" w:cs="Arial" w:eastAsia="Arial" w:hAnsi="Arial"/>
      <w:b/>
      <w:bCs/>
      <w:sz w:val="30"/>
      <w:szCs w:val="3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B2B Website Redesign Brief</dc:title>
  <dc:creator>Hypergrow</dc:creator>
  <cp:lastModifiedBy>Un-named</cp:lastModifiedBy>
  <cp:revision>1</cp:revision>
  <dcterms:created xsi:type="dcterms:W3CDTF">2026-10-20T02:33:35.626Z</dcterms:created>
  <dcterms:modified xsi:type="dcterms:W3CDTF">2026-10-20T02:33:35.626Z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